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DA" w:rsidRPr="00274AA8" w:rsidRDefault="00A64CDA" w:rsidP="00A64CD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74AA8">
        <w:rPr>
          <w:b/>
          <w:bCs/>
          <w:sz w:val="28"/>
          <w:szCs w:val="28"/>
        </w:rPr>
        <w:t>Заключение</w:t>
      </w:r>
    </w:p>
    <w:p w:rsidR="00A64CDA" w:rsidRPr="00B07ABE" w:rsidRDefault="00A64CDA" w:rsidP="00A64CDA">
      <w:pPr>
        <w:spacing w:line="100" w:lineRule="atLeast"/>
        <w:jc w:val="center"/>
        <w:rPr>
          <w:rFonts w:cs="Times New Roman"/>
          <w:b/>
          <w:szCs w:val="28"/>
        </w:rPr>
      </w:pPr>
      <w:r w:rsidRPr="00274AA8">
        <w:rPr>
          <w:b/>
          <w:bCs/>
          <w:szCs w:val="28"/>
        </w:rPr>
        <w:t xml:space="preserve">о проведении антикоррупционной </w:t>
      </w:r>
      <w:proofErr w:type="gramStart"/>
      <w:r w:rsidRPr="00274AA8">
        <w:rPr>
          <w:b/>
          <w:bCs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274AA8">
        <w:rPr>
          <w:b/>
          <w:bCs/>
          <w:szCs w:val="28"/>
        </w:rPr>
        <w:t xml:space="preserve"> Кущевский район </w:t>
      </w:r>
      <w:r w:rsidRPr="007B5DA1">
        <w:rPr>
          <w:b/>
          <w:bCs/>
          <w:szCs w:val="28"/>
        </w:rPr>
        <w:t>«</w:t>
      </w:r>
      <w:r w:rsidRPr="007B5DA1">
        <w:rPr>
          <w:rFonts w:cs="Times New Roman"/>
          <w:b/>
          <w:szCs w:val="28"/>
        </w:rPr>
        <w:t xml:space="preserve">Об утверждении административного регламента </w:t>
      </w:r>
      <w:r>
        <w:rPr>
          <w:rFonts w:cs="Times New Roman"/>
          <w:b/>
          <w:szCs w:val="28"/>
        </w:rPr>
        <w:t xml:space="preserve">по </w:t>
      </w:r>
      <w:r w:rsidRPr="007B5DA1">
        <w:rPr>
          <w:rFonts w:cs="Times New Roman"/>
          <w:b/>
          <w:szCs w:val="28"/>
        </w:rPr>
        <w:t>предоставлени</w:t>
      </w:r>
      <w:r>
        <w:rPr>
          <w:rFonts w:cs="Times New Roman"/>
          <w:b/>
          <w:szCs w:val="28"/>
        </w:rPr>
        <w:t xml:space="preserve">ю </w:t>
      </w:r>
      <w:r w:rsidRPr="007B5DA1">
        <w:rPr>
          <w:rFonts w:cs="Times New Roman"/>
          <w:b/>
          <w:szCs w:val="28"/>
        </w:rPr>
        <w:t>муниципальной услуги</w:t>
      </w:r>
      <w:r>
        <w:rPr>
          <w:rFonts w:cs="Times New Roman"/>
          <w:b/>
          <w:szCs w:val="28"/>
        </w:rPr>
        <w:t xml:space="preserve"> </w:t>
      </w:r>
      <w:r>
        <w:rPr>
          <w:b/>
          <w:bCs/>
          <w:szCs w:val="28"/>
        </w:rPr>
        <w:t>«</w:t>
      </w:r>
      <w:r>
        <w:rPr>
          <w:rFonts w:cs="Times New Roman"/>
          <w:b/>
          <w:szCs w:val="28"/>
        </w:rPr>
        <w:t>Выдача разрешений на ввод в эксплуатацию построенных, реконструированных объектов капитального строительства»</w:t>
      </w:r>
    </w:p>
    <w:p w:rsidR="00A64CDA" w:rsidRPr="00E26339" w:rsidRDefault="00A64CDA" w:rsidP="00A64CDA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6"/>
          <w:szCs w:val="16"/>
        </w:rPr>
      </w:pPr>
    </w:p>
    <w:p w:rsidR="00A64CDA" w:rsidRPr="00274AA8" w:rsidRDefault="00A64CDA" w:rsidP="00A64CDA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74AA8">
        <w:rPr>
          <w:sz w:val="28"/>
          <w:szCs w:val="28"/>
        </w:rPr>
        <w:t>от «</w:t>
      </w:r>
      <w:r>
        <w:rPr>
          <w:sz w:val="28"/>
          <w:szCs w:val="28"/>
        </w:rPr>
        <w:t>07</w:t>
      </w:r>
      <w:r w:rsidRPr="00274AA8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74AA8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274AA8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              </w:t>
      </w:r>
      <w:r w:rsidRPr="00274AA8">
        <w:rPr>
          <w:sz w:val="28"/>
          <w:szCs w:val="28"/>
        </w:rPr>
        <w:t xml:space="preserve">                                                                № </w:t>
      </w:r>
      <w:r>
        <w:rPr>
          <w:sz w:val="28"/>
          <w:szCs w:val="28"/>
        </w:rPr>
        <w:t>333</w:t>
      </w:r>
    </w:p>
    <w:p w:rsidR="00A64CDA" w:rsidRPr="00E26339" w:rsidRDefault="00A64CDA" w:rsidP="00A64CDA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A64CDA" w:rsidRPr="00C72022" w:rsidRDefault="00A64CDA" w:rsidP="00A64CD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C72022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C72022">
        <w:rPr>
          <w:sz w:val="28"/>
          <w:szCs w:val="28"/>
        </w:rPr>
        <w:t xml:space="preserve"> № </w:t>
      </w:r>
      <w:proofErr w:type="gramStart"/>
      <w:r w:rsidRPr="00C72022">
        <w:rPr>
          <w:sz w:val="28"/>
          <w:szCs w:val="28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C72022">
        <w:rPr>
          <w:sz w:val="28"/>
          <w:szCs w:val="28"/>
        </w:rPr>
        <w:t xml:space="preserve"> </w:t>
      </w:r>
      <w:proofErr w:type="gramStart"/>
      <w:r w:rsidRPr="00C72022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C72022">
        <w:rPr>
          <w:bCs/>
          <w:sz w:val="28"/>
          <w:szCs w:val="28"/>
        </w:rPr>
        <w:t xml:space="preserve">постановления администрации муниципального образования  Кущевский район </w:t>
      </w:r>
      <w:r w:rsidRPr="00230D9C">
        <w:rPr>
          <w:bCs/>
          <w:sz w:val="28"/>
          <w:szCs w:val="28"/>
        </w:rPr>
        <w:t>«</w:t>
      </w:r>
      <w:r w:rsidRPr="00230D9C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5C59D0">
        <w:rPr>
          <w:bCs/>
          <w:sz w:val="28"/>
          <w:szCs w:val="28"/>
        </w:rPr>
        <w:t>«</w:t>
      </w:r>
      <w:r w:rsidRPr="005C59D0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5C59D0">
        <w:rPr>
          <w:bCs/>
          <w:sz w:val="28"/>
          <w:szCs w:val="28"/>
        </w:rPr>
        <w:t>«</w:t>
      </w:r>
      <w:r w:rsidRPr="005C59D0">
        <w:rPr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строительства»</w:t>
      </w:r>
      <w:r w:rsidRPr="00C72022">
        <w:rPr>
          <w:sz w:val="28"/>
          <w:szCs w:val="28"/>
        </w:rPr>
        <w:t xml:space="preserve"> </w:t>
      </w:r>
      <w:r w:rsidRPr="00C72022">
        <w:rPr>
          <w:bCs/>
          <w:sz w:val="28"/>
          <w:szCs w:val="28"/>
        </w:rPr>
        <w:t>в</w:t>
      </w:r>
      <w:r w:rsidRPr="00C72022">
        <w:rPr>
          <w:sz w:val="28"/>
          <w:szCs w:val="28"/>
        </w:rPr>
        <w:t xml:space="preserve"> целях выявления в нем коррупциогенных факторов и их последующего устранения.</w:t>
      </w:r>
      <w:proofErr w:type="gramEnd"/>
    </w:p>
    <w:p w:rsidR="00A64CDA" w:rsidRPr="00C72022" w:rsidRDefault="00A64CDA" w:rsidP="00A64CDA">
      <w:pPr>
        <w:jc w:val="both"/>
        <w:rPr>
          <w:szCs w:val="28"/>
        </w:rPr>
      </w:pPr>
      <w:proofErr w:type="gramStart"/>
      <w:r w:rsidRPr="00C72022">
        <w:rPr>
          <w:szCs w:val="28"/>
        </w:rPr>
        <w:t xml:space="preserve">Представленный проект </w:t>
      </w:r>
      <w:r w:rsidRPr="00C72022">
        <w:rPr>
          <w:bCs/>
          <w:szCs w:val="28"/>
        </w:rPr>
        <w:t xml:space="preserve">постановления администрации муниципального образования Кущевский район </w:t>
      </w:r>
      <w:r w:rsidRPr="005C59D0">
        <w:rPr>
          <w:bCs/>
          <w:szCs w:val="28"/>
        </w:rPr>
        <w:t>«</w:t>
      </w:r>
      <w:r w:rsidRPr="005C59D0">
        <w:rPr>
          <w:rFonts w:cs="Times New Roman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5C59D0">
        <w:rPr>
          <w:bCs/>
          <w:szCs w:val="28"/>
        </w:rPr>
        <w:t>«</w:t>
      </w:r>
      <w:r w:rsidRPr="005C59D0">
        <w:rPr>
          <w:rFonts w:cs="Times New Roman"/>
          <w:szCs w:val="28"/>
        </w:rPr>
        <w:t>Выдача разрешений на ввод в эксплуатацию построенных, реконструированных объектов капитального строительства»</w:t>
      </w:r>
      <w:r w:rsidRPr="00C72022">
        <w:rPr>
          <w:szCs w:val="28"/>
        </w:rPr>
        <w:t xml:space="preserve"> в силу пп. «а» п.3  Методики проведения антикоррупционной экспертизы нормативных правовых актов и проектов нормативных правовых актов, утвержденной </w:t>
      </w:r>
      <w:r>
        <w:rPr>
          <w:szCs w:val="28"/>
        </w:rPr>
        <w:t xml:space="preserve"> </w:t>
      </w:r>
      <w:r w:rsidRPr="00C72022">
        <w:rPr>
          <w:szCs w:val="28"/>
        </w:rPr>
        <w:t xml:space="preserve">Постановлением </w:t>
      </w:r>
      <w:r>
        <w:rPr>
          <w:szCs w:val="28"/>
        </w:rPr>
        <w:t xml:space="preserve"> </w:t>
      </w:r>
      <w:r w:rsidRPr="00C72022">
        <w:rPr>
          <w:szCs w:val="28"/>
        </w:rPr>
        <w:t xml:space="preserve">Правительства </w:t>
      </w:r>
      <w:r>
        <w:rPr>
          <w:szCs w:val="28"/>
        </w:rPr>
        <w:t xml:space="preserve"> </w:t>
      </w:r>
      <w:r w:rsidRPr="00C72022">
        <w:rPr>
          <w:szCs w:val="28"/>
        </w:rPr>
        <w:t xml:space="preserve">РФ </w:t>
      </w:r>
      <w:r>
        <w:rPr>
          <w:szCs w:val="28"/>
        </w:rPr>
        <w:t xml:space="preserve"> </w:t>
      </w:r>
      <w:r w:rsidRPr="00C72022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C72022">
        <w:rPr>
          <w:szCs w:val="28"/>
        </w:rPr>
        <w:t>26 февраля 2010 года № 96 «Об антикоррупционной экспертизе нормативных правовых</w:t>
      </w:r>
      <w:proofErr w:type="gramEnd"/>
      <w:r w:rsidRPr="00C72022">
        <w:rPr>
          <w:szCs w:val="28"/>
        </w:rPr>
        <w:t xml:space="preserve"> </w:t>
      </w:r>
      <w:proofErr w:type="gramStart"/>
      <w:r w:rsidRPr="00C72022">
        <w:rPr>
          <w:szCs w:val="28"/>
        </w:rPr>
        <w:t xml:space="preserve">актов и проектов нормативных правовых актов» содержится коррупциогенный фактор (широта дискреционных полномочий – отсутствие или неопределенность сроков, условий или оснований принятия решения, наличие дублирующих полномочий государственных органов, </w:t>
      </w:r>
      <w:r w:rsidRPr="00C72022">
        <w:rPr>
          <w:szCs w:val="28"/>
        </w:rPr>
        <w:lastRenderedPageBreak/>
        <w:t xml:space="preserve">органов местного самоуправления или организаций (их должностных лиц), а именно </w:t>
      </w:r>
      <w:r>
        <w:rPr>
          <w:szCs w:val="28"/>
        </w:rPr>
        <w:t>по тексту административного регламента имеются ссылки на компетенцию уполномоченного органа, в то время как орган, уполномоченный на предоставление муниципальной услуги, не определен.</w:t>
      </w:r>
      <w:proofErr w:type="gramEnd"/>
    </w:p>
    <w:p w:rsidR="00A64CDA" w:rsidRDefault="00A64CDA" w:rsidP="00A64CDA">
      <w:pPr>
        <w:jc w:val="both"/>
        <w:rPr>
          <w:bCs/>
          <w:szCs w:val="28"/>
        </w:rPr>
      </w:pPr>
      <w:proofErr w:type="gramStart"/>
      <w:r w:rsidRPr="00C72022">
        <w:rPr>
          <w:szCs w:val="28"/>
        </w:rPr>
        <w:t>Одновремен</w:t>
      </w:r>
      <w:r>
        <w:rPr>
          <w:szCs w:val="28"/>
        </w:rPr>
        <w:t>но с вышеизложенным, раздел 1.3.</w:t>
      </w:r>
      <w:r w:rsidRPr="00C72022">
        <w:rPr>
          <w:szCs w:val="28"/>
        </w:rPr>
        <w:t xml:space="preserve"> представленного административного регламента</w:t>
      </w:r>
      <w:r>
        <w:rPr>
          <w:szCs w:val="28"/>
        </w:rPr>
        <w:t xml:space="preserve"> не содержит графика работы</w:t>
      </w:r>
      <w:r w:rsidRPr="00C72022">
        <w:rPr>
          <w:szCs w:val="28"/>
        </w:rPr>
        <w:t xml:space="preserve"> </w:t>
      </w:r>
      <w:r>
        <w:rPr>
          <w:szCs w:val="28"/>
        </w:rPr>
        <w:t xml:space="preserve">МФЦ,  в то время как подпунктом в) пункта 13 раздела 2 </w:t>
      </w:r>
      <w:r>
        <w:rPr>
          <w:bCs/>
          <w:szCs w:val="28"/>
        </w:rPr>
        <w:t>«Требования к регламентам» Правил разработки и утверждения административных регламентов исполнения государственных функций, утвержденных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>
        <w:rPr>
          <w:bCs/>
          <w:szCs w:val="28"/>
        </w:rPr>
        <w:t xml:space="preserve"> услуг» предусмотрено указание информации о местонахождении и графике работы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услуг.</w:t>
      </w:r>
    </w:p>
    <w:p w:rsidR="00A64CDA" w:rsidRDefault="00A64CDA" w:rsidP="00A64CDA">
      <w:pPr>
        <w:jc w:val="both"/>
        <w:rPr>
          <w:bCs/>
          <w:szCs w:val="28"/>
        </w:rPr>
      </w:pPr>
      <w:proofErr w:type="gramStart"/>
      <w:r>
        <w:rPr>
          <w:szCs w:val="28"/>
        </w:rPr>
        <w:t>Кроме того,</w:t>
      </w:r>
      <w:r w:rsidRPr="00C72022">
        <w:rPr>
          <w:szCs w:val="28"/>
        </w:rPr>
        <w:t xml:space="preserve"> подраздел </w:t>
      </w:r>
      <w:r>
        <w:rPr>
          <w:szCs w:val="28"/>
        </w:rPr>
        <w:t xml:space="preserve">2.6 в соответствии с подпунктом д) пункта 14 раздела 2 </w:t>
      </w:r>
      <w:r>
        <w:rPr>
          <w:bCs/>
          <w:szCs w:val="28"/>
        </w:rPr>
        <w:t>«Требования к регламентам» Правил разработки и утверждения административных регламентов исполнения государственных функций, утвержденных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необходимо дополнить реквизитами и источниками опубликования нормативных правовых актов</w:t>
      </w:r>
      <w:proofErr w:type="gramEnd"/>
      <w:r>
        <w:rPr>
          <w:bCs/>
          <w:szCs w:val="28"/>
        </w:rPr>
        <w:t xml:space="preserve">, </w:t>
      </w:r>
      <w:proofErr w:type="gramStart"/>
      <w:r>
        <w:rPr>
          <w:bCs/>
          <w:szCs w:val="28"/>
        </w:rPr>
        <w:t>регулирующих</w:t>
      </w:r>
      <w:proofErr w:type="gramEnd"/>
      <w:r>
        <w:rPr>
          <w:bCs/>
          <w:szCs w:val="28"/>
        </w:rPr>
        <w:t xml:space="preserve"> отношения, возникающие в связи с предоставлением муниципальной услуги.</w:t>
      </w:r>
    </w:p>
    <w:p w:rsidR="00A64CDA" w:rsidRPr="00C72022" w:rsidRDefault="00A64CDA" w:rsidP="00A64CDA">
      <w:pPr>
        <w:jc w:val="both"/>
        <w:rPr>
          <w:szCs w:val="28"/>
        </w:rPr>
      </w:pPr>
      <w:proofErr w:type="gramStart"/>
      <w:r>
        <w:rPr>
          <w:bCs/>
          <w:szCs w:val="28"/>
        </w:rPr>
        <w:t xml:space="preserve">Одновременно с вышеизложенным, по тексту административного регламента имеются расхождения с наименовании документа, являющегося конечным резальтатом муниципальной услуги – «Ввод в эксплуатацию объекта капитального строительства» или «Ввод </w:t>
      </w:r>
      <w:r w:rsidRPr="005C59D0">
        <w:rPr>
          <w:rFonts w:cs="Times New Roman"/>
          <w:szCs w:val="28"/>
        </w:rPr>
        <w:t>в эксплуатацию построенных, реконструированных объектов капитального строительства</w:t>
      </w:r>
      <w:r>
        <w:rPr>
          <w:rFonts w:cs="Times New Roman"/>
          <w:szCs w:val="28"/>
        </w:rPr>
        <w:t>».</w:t>
      </w:r>
      <w:proofErr w:type="gramEnd"/>
    </w:p>
    <w:p w:rsidR="00A64CDA" w:rsidRPr="00C72022" w:rsidRDefault="00A64CDA" w:rsidP="00A64CDA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C72022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C72022">
        <w:rPr>
          <w:sz w:val="28"/>
          <w:szCs w:val="28"/>
        </w:rPr>
        <w:t>связи</w:t>
      </w:r>
      <w:proofErr w:type="gramEnd"/>
      <w:r w:rsidRPr="00C72022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230D9C">
        <w:rPr>
          <w:bCs/>
          <w:sz w:val="28"/>
          <w:szCs w:val="28"/>
        </w:rPr>
        <w:t>«</w:t>
      </w:r>
      <w:r w:rsidRPr="00230D9C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5C59D0">
        <w:rPr>
          <w:bCs/>
          <w:sz w:val="28"/>
          <w:szCs w:val="28"/>
        </w:rPr>
        <w:t>«</w:t>
      </w:r>
      <w:r w:rsidRPr="005C59D0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5C59D0">
        <w:rPr>
          <w:bCs/>
          <w:sz w:val="28"/>
          <w:szCs w:val="28"/>
        </w:rPr>
        <w:t>«</w:t>
      </w:r>
      <w:r w:rsidRPr="005C59D0">
        <w:rPr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строительства»</w:t>
      </w:r>
      <w:r w:rsidRPr="00C72022">
        <w:rPr>
          <w:sz w:val="28"/>
          <w:szCs w:val="28"/>
        </w:rPr>
        <w:t>.</w:t>
      </w:r>
    </w:p>
    <w:p w:rsidR="00A64CDA" w:rsidRDefault="00A64CDA" w:rsidP="00A64CDA">
      <w:pPr>
        <w:pStyle w:val="a3"/>
        <w:spacing w:before="0" w:beforeAutospacing="0" w:after="0"/>
        <w:jc w:val="both"/>
      </w:pPr>
    </w:p>
    <w:p w:rsidR="00A64CDA" w:rsidRDefault="00A64CDA" w:rsidP="00A64CDA">
      <w:pPr>
        <w:pStyle w:val="a3"/>
        <w:spacing w:before="0" w:beforeAutospacing="0" w:after="0"/>
        <w:jc w:val="both"/>
      </w:pPr>
    </w:p>
    <w:p w:rsidR="00A64CDA" w:rsidRPr="00B8505D" w:rsidRDefault="00A64CDA" w:rsidP="00A64CD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A64CDA" w:rsidRPr="00B8505D" w:rsidRDefault="00A64CDA" w:rsidP="00A64CD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A64CDA" w:rsidRDefault="00A64CDA" w:rsidP="00A64CDA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Л.М.Пономарева</w:t>
      </w:r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08"/>
    <w:rsid w:val="002829F9"/>
    <w:rsid w:val="00323808"/>
    <w:rsid w:val="00325828"/>
    <w:rsid w:val="00487966"/>
    <w:rsid w:val="008360B3"/>
    <w:rsid w:val="00A64CDA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64CD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64CD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2017-12-19T05:43:00Z</dcterms:created>
  <dcterms:modified xsi:type="dcterms:W3CDTF">2017-12-19T05:43:00Z</dcterms:modified>
</cp:coreProperties>
</file>